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5B" w:rsidRDefault="00716A5B" w:rsidP="00716A5B">
      <w:pPr>
        <w:spacing w:after="0" w:line="240" w:lineRule="auto"/>
        <w:ind w:left="454"/>
        <w:jc w:val="both"/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</w:pPr>
      <w:proofErr w:type="gramStart"/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>ندوة</w:t>
      </w:r>
      <w:proofErr w:type="gramEnd"/>
      <w:r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 xml:space="preserve"> بكلية التربية</w:t>
      </w:r>
    </w:p>
    <w:p w:rsidR="00716A5B" w:rsidRPr="00716A5B" w:rsidRDefault="00716A5B" w:rsidP="00716A5B">
      <w:pPr>
        <w:spacing w:after="0" w:line="240" w:lineRule="auto"/>
        <w:ind w:left="454"/>
        <w:jc w:val="both"/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lang w:bidi="ar-EG"/>
        </w:rPr>
      </w:pPr>
      <w:r w:rsidRPr="00716A5B">
        <w:rPr>
          <w:rFonts w:ascii="Simplified Arabic" w:eastAsia="Times New Roman" w:hAnsi="Simplified Arabic" w:cs="PT Bold Heading"/>
          <w:b/>
          <w:bCs/>
          <w:color w:val="0000CC"/>
          <w:sz w:val="32"/>
          <w:szCs w:val="32"/>
          <w:rtl/>
          <w:lang w:bidi="ar-EG"/>
        </w:rPr>
        <w:t>بعنوان</w:t>
      </w:r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 xml:space="preserve">: </w:t>
      </w:r>
      <w:proofErr w:type="gramStart"/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>قضية</w:t>
      </w:r>
      <w:proofErr w:type="gramEnd"/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 xml:space="preserve"> محو الأمية وتعليم الكبار ودور طلاب كلية التربية في</w:t>
      </w:r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lang w:bidi="ar-EG"/>
        </w:rPr>
        <w:t xml:space="preserve"> </w:t>
      </w:r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>مواجهتها</w:t>
      </w:r>
      <w:r w:rsidRPr="00716A5B">
        <w:rPr>
          <w:rFonts w:ascii="Simplified Arabic" w:eastAsia="Times New Roman" w:hAnsi="Simplified Arabic" w:cs="PT Bold Heading"/>
          <w:b/>
          <w:bCs/>
          <w:color w:val="0000CC"/>
          <w:sz w:val="32"/>
          <w:szCs w:val="32"/>
          <w:lang w:bidi="ar-EG"/>
        </w:rPr>
        <w:t>(</w:t>
      </w:r>
      <w:r w:rsidRPr="00716A5B">
        <w:rPr>
          <w:rFonts w:ascii="Simplified Arabic" w:eastAsia="Times New Roman" w:hAnsi="Simplified Arabic" w:cs="PT Bold Heading" w:hint="cs"/>
          <w:b/>
          <w:bCs/>
          <w:color w:val="0000CC"/>
          <w:sz w:val="32"/>
          <w:szCs w:val="32"/>
          <w:rtl/>
          <w:lang w:bidi="ar-EG"/>
        </w:rPr>
        <w:t>:</w:t>
      </w:r>
    </w:p>
    <w:p w:rsidR="00716A5B" w:rsidRPr="00716A5B" w:rsidRDefault="00716A5B" w:rsidP="00716A5B">
      <w:pPr>
        <w:numPr>
          <w:ilvl w:val="0"/>
          <w:numId w:val="1"/>
        </w:numPr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</w:pPr>
      <w:proofErr w:type="gramStart"/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>تاريخ</w:t>
      </w:r>
      <w:proofErr w:type="gramEnd"/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 النشاط: 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</w:rPr>
        <w:t>الاثنين 18 مارس 2019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>م</w:t>
      </w:r>
    </w:p>
    <w:p w:rsidR="00716A5B" w:rsidRPr="00716A5B" w:rsidRDefault="00716A5B" w:rsidP="00716A5B">
      <w:pPr>
        <w:numPr>
          <w:ilvl w:val="0"/>
          <w:numId w:val="1"/>
        </w:numPr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</w:pPr>
      <w:proofErr w:type="gramStart"/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>الفئة</w:t>
      </w:r>
      <w:proofErr w:type="gramEnd"/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 المستهدفة: الطلاب والعاملين وأعضاء هيئة التدريس بالكلية</w:t>
      </w:r>
    </w:p>
    <w:p w:rsidR="00716A5B" w:rsidRPr="00716A5B" w:rsidRDefault="00716A5B" w:rsidP="00716A5B">
      <w:pPr>
        <w:numPr>
          <w:ilvl w:val="0"/>
          <w:numId w:val="1"/>
        </w:numPr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</w:pP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القائم بالنشاط: </w:t>
      </w:r>
      <w:proofErr w:type="gramStart"/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>كلية</w:t>
      </w:r>
      <w:proofErr w:type="gramEnd"/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 xml:space="preserve"> التربية بالتعاون مع الهيئة العامة لتعليم الكبار بسوهاج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>.</w:t>
      </w:r>
    </w:p>
    <w:p w:rsidR="00716A5B" w:rsidRPr="00716A5B" w:rsidRDefault="00716A5B" w:rsidP="00716A5B">
      <w:pPr>
        <w:numPr>
          <w:ilvl w:val="0"/>
          <w:numId w:val="1"/>
        </w:numPr>
        <w:spacing w:after="0" w:line="240" w:lineRule="auto"/>
        <w:jc w:val="lowKashida"/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lang w:bidi="ar-EG"/>
        </w:rPr>
      </w:pPr>
      <w:proofErr w:type="gramStart"/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>فعاليات</w:t>
      </w:r>
      <w:proofErr w:type="gramEnd"/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 النشاط: </w:t>
      </w:r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 xml:space="preserve">إقامة ندوة لطلاب الكلية وأعضاء هيئة التدريس والعاملين بالكلية تركزت حول: 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دور </w:t>
      </w:r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>طلاب كلية التربية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 في مواجهة قضية محو الأمية وتعليم الكبار بمحافظة سوهاج.</w:t>
      </w:r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 xml:space="preserve"> و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>الندوة حضرها ما يقرب من ٦٠٠ طالب وطالبة بالفرق المختلفة بكلية التربية، وعدد كبير من أعضاء هيئة التدريس بكلية التربية والكليات الأخرى</w:t>
      </w:r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>، و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ناقشت الندوة عدد كبير من </w:t>
      </w:r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>الأسئلة</w:t>
      </w:r>
      <w:r w:rsidRPr="00716A5B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bidi="ar-EG"/>
        </w:rPr>
        <w:t xml:space="preserve"> التي طرحها الطلاب عن كيفية مشاركتهم في جهود محو الأمية وتعليم الكبار، كما خرجت الندوة بعدة توصيات لكيفية تفعيل جهود الطلاب وزيادة مشاركتهم في جهود محو الأمية وتعليم الكبار</w:t>
      </w:r>
      <w:r w:rsidRPr="00716A5B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bidi="ar-EG"/>
        </w:rPr>
        <w:t>.</w:t>
      </w:r>
    </w:p>
    <w:p w:rsidR="00716A5B" w:rsidRPr="00716A5B" w:rsidRDefault="00716A5B" w:rsidP="00716A5B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4068"/>
      </w:tblGrid>
      <w:tr w:rsidR="00716A5B" w:rsidRPr="00716A5B" w:rsidTr="003D066A">
        <w:trPr>
          <w:trHeight w:val="3289"/>
        </w:trPr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5B" w:rsidRPr="00716A5B" w:rsidRDefault="00716A5B" w:rsidP="00716A5B">
            <w:pPr>
              <w:spacing w:after="0" w:line="240" w:lineRule="auto"/>
              <w:rPr>
                <w:rFonts w:ascii="Simplified Arabic" w:eastAsia="Times New Roman" w:hAnsi="Simplified Arabic" w:cs="PT Bold Heading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Times New Roman" w:hAnsi="Simplified Arabic" w:cs="PT Bold Heading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686050" cy="2019300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5B" w:rsidRPr="00716A5B" w:rsidRDefault="00716A5B" w:rsidP="00716A5B">
            <w:pPr>
              <w:spacing w:after="0" w:line="240" w:lineRule="auto"/>
              <w:rPr>
                <w:rFonts w:ascii="Simplified Arabic" w:eastAsia="Times New Roman" w:hAnsi="Simplified Arabic" w:cs="PT Bold Heading"/>
                <w:color w:val="000000"/>
                <w:sz w:val="16"/>
                <w:szCs w:val="16"/>
                <w:lang w:bidi="ar-EG"/>
              </w:rPr>
            </w:pPr>
            <w:r>
              <w:rPr>
                <w:rFonts w:ascii="Simplified Arabic" w:eastAsia="Times New Roman" w:hAnsi="Simplified Arabic" w:cs="PT Bold Heading"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2457450" cy="2019300"/>
                  <wp:effectExtent l="0" t="0" r="0" b="0"/>
                  <wp:docPr id="3" name="صورة 3" descr="54521431_2214035911994511_2462438646402252800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54521431_2214035911994511_2462438646402252800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6A5B" w:rsidRPr="00716A5B" w:rsidTr="003D066A"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A5B" w:rsidRPr="00716A5B" w:rsidRDefault="00716A5B" w:rsidP="00716A5B">
            <w:pPr>
              <w:spacing w:after="0" w:line="240" w:lineRule="auto"/>
              <w:jc w:val="center"/>
              <w:rPr>
                <w:rFonts w:ascii="Simplified Arabic" w:eastAsia="Times New Roman" w:hAnsi="Simplified Arabic" w:cs="PT Bold Heading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Times New Roman" w:hAnsi="Simplified Arabic" w:cs="PT Bold Heading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686050" cy="19812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A5B" w:rsidRPr="00716A5B" w:rsidRDefault="00716A5B" w:rsidP="00716A5B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PT Bold Heading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Times New Roman" w:hAnsi="Simplified Arabic" w:cs="PT Bold Heading"/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>
                  <wp:extent cx="2400300" cy="1895475"/>
                  <wp:effectExtent l="0" t="0" r="0" b="9525"/>
                  <wp:docPr id="1" name="صورة 1" descr="54522244_2214038701994232_7875473830351732736_n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4522244_2214038701994232_7875473830351732736_n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6A5B" w:rsidRPr="00716A5B" w:rsidRDefault="00716A5B" w:rsidP="00716A5B">
      <w:pPr>
        <w:spacing w:after="0" w:line="240" w:lineRule="auto"/>
        <w:ind w:left="454"/>
        <w:rPr>
          <w:rFonts w:ascii="Simplified Arabic" w:eastAsia="Times New Roman" w:hAnsi="Simplified Arabic" w:cs="PT Bold Heading"/>
          <w:b/>
          <w:bCs/>
          <w:color w:val="000000"/>
          <w:sz w:val="32"/>
          <w:szCs w:val="32"/>
          <w:rtl/>
          <w:lang w:bidi="ar-EG"/>
        </w:rPr>
      </w:pPr>
    </w:p>
    <w:p w:rsidR="006B3E5B" w:rsidRDefault="006B3E5B">
      <w:bookmarkStart w:id="0" w:name="_GoBack"/>
      <w:bookmarkEnd w:id="0"/>
    </w:p>
    <w:sectPr w:rsidR="006B3E5B" w:rsidSect="00E51A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749E"/>
    <w:multiLevelType w:val="hybridMultilevel"/>
    <w:tmpl w:val="BEE4BDB6"/>
    <w:lvl w:ilvl="0" w:tplc="28F8062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A74EF42C">
      <w:start w:val="1"/>
      <w:numFmt w:val="decimal"/>
      <w:lvlText w:val="%2-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9B35F2"/>
    <w:multiLevelType w:val="hybridMultilevel"/>
    <w:tmpl w:val="85AEE436"/>
    <w:lvl w:ilvl="0" w:tplc="822AFEC0">
      <w:start w:val="1"/>
      <w:numFmt w:val="decimal"/>
      <w:lvlText w:val="%1-"/>
      <w:lvlJc w:val="left"/>
      <w:pPr>
        <w:tabs>
          <w:tab w:val="num" w:pos="454"/>
        </w:tabs>
        <w:ind w:left="454" w:hanging="454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5B"/>
    <w:rsid w:val="006B3E5B"/>
    <w:rsid w:val="00716A5B"/>
    <w:rsid w:val="00E5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EG</cp:lastModifiedBy>
  <cp:revision>1</cp:revision>
  <dcterms:created xsi:type="dcterms:W3CDTF">2025-06-11T07:41:00Z</dcterms:created>
  <dcterms:modified xsi:type="dcterms:W3CDTF">2025-06-11T07:44:00Z</dcterms:modified>
</cp:coreProperties>
</file>